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第2卷  第1册</w:t>
      </w:r>
    </w:p>
    <w:p>
      <w:r>
        <w:rPr>
          <w:rFonts w:ascii="宋体" w:hAnsi="宋体" w:eastAsia="宋体"/>
          <w:sz w:val="24"/>
        </w:rPr>
        <w:t>D.哈里德，R.瑞斯尼克合著；李仲卿等译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D.哈里德，R.瑞斯尼克合著；李仲卿等译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本书出售、求购地址：https://www.jiaokey.com/book/detail/12263254.html</w:t>
      </w:r>
    </w:p>
    <w:p>
      <w:r>
        <w:t>更多相关图书推荐：https://www.jiaokey.com</w:t>
      </w:r>
    </w:p>
    <w:p>
      <w:r>
        <w:t>D.哈里德，R.瑞斯尼克合著；李仲卿等译 其他作品：https://www.jiaokey.com/tag/D.哈里德，R.瑞斯尼克合著；李仲卿等译.html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