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书名：速读中国现当代文学大师与名家丛书  郭沫若卷</w:t>
      </w:r>
    </w:p>
    <w:p>
      <w:r>
        <w:t>作者：景戎华编著</w:t>
      </w:r>
    </w:p>
    <w:p>
      <w:r>
        <w:t>出版社：</w:t>
      </w:r>
    </w:p>
    <w:p>
      <w:r>
        <w:t>出版日期：2004.02</w:t>
      </w:r>
    </w:p>
    <w:p>
      <w:r>
        <w:t>总页数：306</w:t>
      </w:r>
    </w:p>
    <w:p>
      <w:r>
        <w:t>更多请访问教客网: www.jiaokey.com</w:t>
      </w:r>
    </w:p>
    <w:p>
      <w:r>
        <w:t>速读中国现当代文学大师与名家丛书  郭沫若卷 评论地址：https://www.jiaokey.com/book/detail/12261073.html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