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九牧长房高林派敦拿督施里林苍佑家乘</w:t>
      </w:r>
    </w:p>
    <w:p>
      <w:r>
        <w:rPr>
          <w:rFonts w:ascii="宋体" w:hAnsi="宋体" w:eastAsia="宋体"/>
          <w:sz w:val="24"/>
        </w:rPr>
        <w:t>林树丹编纂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九牧长房高林派敦拿督施里林苍佑家乘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本书出售、求购地址：https://www.jiaokey.com/book/detail/12260340.html</w:t>
      </w:r>
    </w:p>
    <w:p>
      <w:r>
        <w:t>更多相关图书推荐：https://www.jiaokey.com</w:t>
      </w:r>
    </w:p>
    <w:p>
      <w:r>
        <w:t>林树丹编纂 其他作品：https://www.jiaokey.com/tag/林树丹编纂.html</w:t>
      </w:r>
    </w:p>
    <w:p>
      <w:r>
        <w:t>关键词搜索：https://www.jiaokey.com/tag/九牧长房高林派敦拿督施里林苍佑家乘.html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