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十八个月的回顾  第2版</w:t>
      </w:r>
    </w:p>
    <w:p>
      <w:r>
        <w:rPr>
          <w:rFonts w:ascii="宋体" w:hAnsi="宋体" w:eastAsia="宋体"/>
          <w:sz w:val="24"/>
        </w:rPr>
        <w:t>林吉祥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十八个月的回顾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马来西亚民主行动党总部出版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本书出售、求购地址：https://www.jiaokey.com/book/detail/12260087.html</w:t>
      </w:r>
    </w:p>
    <w:p>
      <w:r>
        <w:t>更多相关图书推荐：https://www.jiaokey.com</w:t>
      </w:r>
    </w:p>
    <w:p>
      <w:r>
        <w:t>林吉祥 其他作品：https://www.jiaokey.com/tag/林吉祥.html</w:t>
      </w:r>
    </w:p>
    <w:p>
      <w:r>
        <w:t>马来西亚民主行动党总部出版 出版图书：https://www.jiaokey.com/tag/马来西亚民主行动党总部出版.html</w:t>
      </w:r>
    </w:p>
    <w:p>
      <w:r>
        <w:t>关键词搜索：https://www.jiaokey.com/tag/十八个月的回顾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