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钢质内河船舶建造规范  2009  第2分册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钢质内河船舶建造规范  2009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本书出售、求购地址：https://www.jiaokey.com/book/detail/12259533.html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关键词搜索：https://www.jiaokey.com/tag/钢质内河船舶建造规范  2009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