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饮用水水源地环境保护规划理论与实践</w:t>
      </w:r>
    </w:p>
    <w:p>
      <w:r>
        <w:rPr>
          <w:rFonts w:ascii="宋体" w:hAnsi="宋体" w:eastAsia="宋体"/>
          <w:sz w:val="24"/>
        </w:rPr>
        <w:t>武鹏林，韩彩霞，杜咏梅著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饮用水水源地环境保护规划理论与实践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武鹏林，韩彩霞，杜咏梅著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本书出售、求购地址：https://www.jiaokey.com/book/detail/12259158.html</w:t>
      </w:r>
    </w:p>
    <w:p>
      <w:r>
        <w:t>更多相关图书推荐：https://www.jiaokey.com</w:t>
      </w:r>
    </w:p>
    <w:p>
      <w:r>
        <w:t>武鹏林，韩彩霞，杜咏梅著 其他作品：https://www.jiaokey.com/tag/武鹏林，韩彩霞，杜咏梅著.html</w:t>
      </w:r>
    </w:p>
    <w:p>
      <w:r>
        <w:t>水利水电出版社 出版图书：https://www.jiaokey.com/tag/水利水电出版社.html</w:t>
      </w:r>
    </w:p>
    <w:p>
      <w:r>
        <w:t>关键词搜索：https://www.jiaokey.com/tag/饮用水水源地环境保护规划理论与实践.html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