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透射电子显微术及其在金属材料检验中的应用</w:t>
      </w:r>
    </w:p>
    <w:p>
      <w:r>
        <w:rPr>
          <w:rFonts w:ascii="宋体" w:hAnsi="宋体" w:eastAsia="宋体"/>
          <w:sz w:val="24"/>
        </w:rPr>
        <w:t>林保军，夏向东，梅敦主编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透射电子显微术及其在金属材料检验中的应用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林保军，夏向东，梅敦主编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本书出售、求购地址：https://www.jiaokey.com/book/detail/12258159.html</w:t>
      </w:r>
    </w:p>
    <w:p>
      <w:r>
        <w:t>更多相关图书推荐：https://www.jiaokey.com</w:t>
      </w:r>
    </w:p>
    <w:p>
      <w:r>
        <w:t>林保军，夏向东，梅敦主编 其他作品：https://www.jiaokey.com/tag/林保军，夏向东，梅敦主编.html</w:t>
      </w:r>
    </w:p>
    <w:p>
      <w:r>
        <w:t>关键词搜索：https://www.jiaokey.com/tag/透射电子显微术及其在金属材料检验中的应用.html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