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书名：徐渭、石涛花鸟画风</w:t>
      </w:r>
    </w:p>
    <w:p>
      <w:r>
        <w:t>作者:（明）徐渭，（明）石涛绘；刘朴等编</w:t>
      </w:r>
    </w:p>
    <w:p>
      <w:r>
        <w:t>出版社:重庆：重庆出版社</w:t>
      </w:r>
    </w:p>
    <w:p>
      <w:r>
        <w:t>出版日期：1995.09</w:t>
      </w:r>
    </w:p>
    <w:p>
      <w:r>
        <w:t>总页数：147</w:t>
      </w:r>
    </w:p>
    <w:p>
      <w:r>
        <w:t>更多请访问教客网:www.jiaokey.com</w:t>
      </w:r>
    </w:p>
    <w:p>
      <w:r>
        <w:t>徐渭、石涛花鸟画风评论地址：https://www.jiaokey.com/book/detail/12258090.html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