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数码照相：索尼系列</w:t>
      </w:r>
    </w:p>
    <w:p>
      <w:r>
        <w:rPr>
          <w:rFonts w:ascii="宋体" w:hAnsi="宋体" w:eastAsia="宋体"/>
          <w:sz w:val="24"/>
        </w:rPr>
        <w:t>（德）苏珊·容霓世（Susan Ronisch），（德）马丁·比贝尔（Martin Biebel）著；于芳，石晓宜译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数码照相：索尼系列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（德）苏珊·容霓世（Susan Ronisch），（德）马丁·比贝尔（Martin Biebel）著；于芳，石晓宜译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本书出售、求购地址：https://www.jiaokey.com/book/detail/12257384.html</w:t>
      </w:r>
    </w:p>
    <w:p>
      <w:r>
        <w:t>更多相关图书推荐：https://www.jiaokey.com</w:t>
      </w:r>
    </w:p>
    <w:p>
      <w:r>
        <w:t>（德）苏珊·容霓世（Susan Ronisch），（德）马丁·比贝尔（Martin Biebel）著；于芳，石晓宜译 其他作品：https://www.jiaokey.com/tag/（德）苏珊·容霓世（Susan Ronisch），（德）马丁·比贝尔（Martin Biebel）著；于芳，石晓宜译.html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关键词搜索：https://www.jiaokey.com/tag/数码照相：索尼系列.html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