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苏联采购部系统原粮及成品的害虫防治规则与原粮及成品的保管规则</w:t>
      </w:r>
    </w:p>
    <w:p>
      <w:r>
        <w:rPr>
          <w:rFonts w:ascii="宋体" w:hAnsi="宋体" w:eastAsia="宋体"/>
          <w:sz w:val="24"/>
        </w:rPr>
        <w:t>苏联采购部编制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苏联采购部系统原粮及成品的害虫防治规则与原粮及成品的保管规则</w:t>
            </w:r>
          </w:p>
        </w:tc>
      </w:tr>
      <w:tr>
        <w:tc>
          <w:tcPr>
            <w:tcW w:type="dxa" w:w="4320"/>
          </w:tcPr>
          <w:p>
            <w:r>
              <w:t>作者</w:t>
            </w:r>
          </w:p>
        </w:tc>
        <w:tc>
          <w:tcPr>
            <w:tcW w:type="dxa" w:w="4320"/>
          </w:tcPr>
          <w:p>
            <w:r>
              <w:t>苏联采购部编制</w:t>
            </w:r>
          </w:p>
        </w:tc>
      </w:tr>
      <w:tr>
        <w:tc>
          <w:tcPr>
            <w:tcW w:type="dxa" w:w="4320"/>
          </w:tcPr>
          <w:p>
            <w:r>
              <w:t>出版社</w:t>
            </w:r>
          </w:p>
        </w:tc>
        <w:tc>
          <w:tcPr>
            <w:tcW w:type="dxa" w:w="4320"/>
          </w:tcPr>
          <w:p>
            <w:r>
              <w:t>粮食购销储存局</w:t>
            </w:r>
          </w:p>
        </w:tc>
      </w:tr>
      <w:tr>
        <w:tc>
          <w:tcPr>
            <w:tcW w:type="dxa" w:w="4320"/>
          </w:tcPr>
          <w:p>
            <w:r>
              <w:t>ISBN</w:t>
            </w:r>
          </w:p>
        </w:tc>
        <w:tc>
          <w:tcPr>
            <w:tcW w:type="dxa" w:w="4320"/>
          </w:tcPr>
          <w:p>
            <w:r/>
          </w:p>
        </w:tc>
      </w:tr>
      <w:tr>
        <w:tc>
          <w:tcPr>
            <w:tcW w:type="dxa" w:w="4320"/>
          </w:tcPr>
          <w:p>
            <w:r>
              <w:t>出版日期</w:t>
            </w:r>
          </w:p>
        </w:tc>
        <w:tc>
          <w:tcPr>
            <w:tcW w:type="dxa" w:w="4320"/>
          </w:tcPr>
          <w:p>
            <w:r>
              <w:t>1958-01-01</w:t>
            </w:r>
          </w:p>
        </w:tc>
      </w:tr>
      <w:tr>
        <w:tc>
          <w:tcPr>
            <w:tcW w:type="dxa" w:w="4320"/>
          </w:tcPr>
          <w:p>
            <w:r>
              <w:t>页数</w:t>
            </w:r>
          </w:p>
        </w:tc>
        <w:tc>
          <w:tcPr>
            <w:tcW w:type="dxa" w:w="4320"/>
          </w:tcPr>
          <w:p>
            <w:r>
              <w:t>98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本书出售、求购地址：https://www.jiaokey.com/book/detail/12256979.html</w:t>
      </w:r>
    </w:p>
    <w:p>
      <w:r>
        <w:t>更多相关图书推荐：https://www.jiaokey.com</w:t>
      </w:r>
    </w:p>
    <w:p>
      <w:r>
        <w:t>苏联采购部编制 其他作品：https://www.jiaokey.com/tag/苏联采购部编制.html</w:t>
      </w:r>
    </w:p>
    <w:p>
      <w:r>
        <w:t>粮食购销储存局 出版图书：https://www.jiaokey.com/tag/粮食购销储存局.html</w:t>
      </w:r>
    </w:p>
    <w:p>
      <w:r>
        <w:t>关键词搜索：https://www.jiaokey.com/tag/苏联采购部系统原粮及成品的害虫防治规则与原粮及成品的保管规则.html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