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《图书馆学论丛》特种科技文献概说</w:t>
      </w:r>
    </w:p>
    <w:p>
      <w:r>
        <w:rPr>
          <w:rFonts w:ascii="宋体" w:hAnsi="宋体" w:eastAsia="宋体"/>
          <w:sz w:val="24"/>
        </w:rPr>
        <w:t>杜桑海编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《图书馆学论丛》特种科技文献概说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本书出售、求购地址：https://www.jiaokey.com/book/detail/12256976.html</w:t>
      </w:r>
    </w:p>
    <w:p>
      <w:r>
        <w:t>更多相关图书推荐：https://www.jiaokey.com</w:t>
      </w:r>
    </w:p>
    <w:p>
      <w:r>
        <w:t>杜桑海编 其他作品：https://www.jiaokey.com/tag/杜桑海编.html</w:t>
      </w:r>
    </w:p>
    <w:p>
      <w:r>
        <w:t>四川省中心图书馆委员会 出版图书：https://www.jiaokey.com/tag/四川省中心图书馆委员会.html</w:t>
      </w:r>
    </w:p>
    <w:p>
      <w:r>
        <w:t>关键词搜索：https://www.jiaokey.com/tag/《图书馆学论丛》特种科技文献概说.html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