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美国棉业法规  振兴中国棉业之借镜</w:t>
      </w:r>
    </w:p>
    <w:p>
      <w:r>
        <w:rPr>
          <w:rFonts w:ascii="宋体" w:hAnsi="宋体" w:eastAsia="宋体"/>
          <w:sz w:val="24"/>
        </w:rPr>
        <w:t>叶元鼎等译述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美国棉业法规  振兴中国棉业之借镜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叶元鼎等译述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工商部上海商品检验局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本书出售、求购地址：https://www.jiaokey.com/book/detail/12256968.html</w:t>
      </w:r>
    </w:p>
    <w:p>
      <w:r>
        <w:t>更多相关图书推荐：https://www.jiaokey.com</w:t>
      </w:r>
    </w:p>
    <w:p>
      <w:r>
        <w:t>叶元鼎等译述 其他作品：https://www.jiaokey.com/tag/叶元鼎等译述.html</w:t>
      </w:r>
    </w:p>
    <w:p>
      <w:r>
        <w:t>工商部上海商品检验局 出版图书：https://www.jiaokey.com/tag/工商部上海商品检验局.html</w:t>
      </w:r>
    </w:p>
    <w:p>
      <w:r>
        <w:t>关键词搜索：https://www.jiaokey.com/tag/美国棉业法规  振兴中国棉业之借镜.html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