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破冰前行第一年  北京高中新课程首轮实验纪实与思考</w:t>
      </w:r>
    </w:p>
    <w:p>
      <w:r>
        <w:rPr>
          <w:rFonts w:ascii="宋体" w:hAnsi="宋体" w:eastAsia="宋体"/>
          <w:sz w:val="24"/>
        </w:rPr>
        <w:t>王海燕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破冰前行第一年  北京高中新课程首轮实验纪实与思考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7-81119出版社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本书出售、求购地址：https://www.jiaokey.com/book/detail/12255993.html</w:t>
      </w:r>
    </w:p>
    <w:p>
      <w:r>
        <w:t>更多相关图书推荐：https://www.jiaokey.com</w:t>
      </w:r>
    </w:p>
    <w:p>
      <w:r>
        <w:t>王海燕 其他作品：https://www.jiaokey.com/tag/王海燕.html</w:t>
      </w:r>
    </w:p>
    <w:p>
      <w:r>
        <w:t>7-81119出版社 出版图书：https://www.jiaokey.com/tag/7-81119出版社.html</w:t>
      </w:r>
    </w:p>
    <w:p>
      <w:r>
        <w:t>关键词搜索：https://www.jiaokey.com/tag/破冰前行第一年  北京高中新课程首轮实验纪实与思考.html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