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花式水果拼盘</w:t>
      </w:r>
    </w:p>
    <w:p>
      <w:r>
        <w:rPr>
          <w:rFonts w:ascii="宋体" w:hAnsi="宋体" w:eastAsia="宋体"/>
          <w:sz w:val="24"/>
        </w:rPr>
        <w:t>草柳大蔵，浅田峰子著；孙慧敏译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花式水果拼盘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草柳大蔵，浅田峰子著；孙慧敏译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本书出售、求购地址：https://www.jiaokey.com/book/detail/12254991.html</w:t>
      </w:r>
    </w:p>
    <w:p>
      <w:r>
        <w:t>更多相关图书推荐：https://www.jiaokey.com</w:t>
      </w:r>
    </w:p>
    <w:p>
      <w:r>
        <w:t>草柳大蔵，浅田峰子著；孙慧敏译 其他作品：https://www.jiaokey.com/tag/草柳大蔵，浅田峰子著；孙慧敏译.html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关键词搜索：https://www.jiaokey.com/tag/花式水果拼盘.html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