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书名：以三项基本原则为武器深入批修</w:t>
      </w:r>
    </w:p>
    <w:p>
      <w:r>
        <w:t>作者：</w:t>
      </w:r>
    </w:p>
    <w:p>
      <w:r>
        <w:t>出版社：济南：山东人民出版社</w:t>
      </w:r>
    </w:p>
    <w:p>
      <w:r>
        <w:t>出版日期：1973.08</w:t>
      </w:r>
    </w:p>
    <w:p>
      <w:r>
        <w:t>总页数：102</w:t>
      </w:r>
    </w:p>
    <w:p>
      <w:r>
        <w:t>更多请访问教客网: www.jiaokey.com</w:t>
      </w:r>
    </w:p>
    <w:p>
      <w:r>
        <w:t>以三项基本原则为武器深入批修 评论地址：https://www.jiaokey.com/book/detail/12254115.html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