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中外文学名著集成  中国部分  第9卷</w:t>
      </w:r>
    </w:p>
    <w:p>
      <w:r>
        <w:rPr>
          <w:rFonts w:ascii="宋体" w:hAnsi="宋体" w:eastAsia="宋体"/>
          <w:sz w:val="24"/>
        </w:rPr>
        <w:t>马森彪主编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中外文学名著集成  中国部分  第9卷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马森彪主编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太原：北岳文艺出版社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本书出售、求购地址：https://www.jiaokey.com/book/detail/12253775.html</w:t>
      </w:r>
    </w:p>
    <w:p>
      <w:r>
        <w:t>更多相关图书推荐：https://www.jiaokey.com</w:t>
      </w:r>
    </w:p>
    <w:p>
      <w:r>
        <w:t>马森彪主编 其他作品：https://www.jiaokey.com/tag/马森彪主编.html</w:t>
      </w:r>
    </w:p>
    <w:p>
      <w:r>
        <w:t>太原：北岳文艺出版社 出版图书：https://www.jiaokey.com/tag/太原：北岳文艺出版社.html</w:t>
      </w:r>
    </w:p>
    <w:p>
      <w:r>
        <w:t>关键词搜索：https://www.jiaokey.com/tag/中外文学名著集成  中国部分  第9卷.html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