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书名：煤资源城市循环经济发展对策：基于河南省鹤壁市循环经济发展的实证研究</w:t>
      </w:r>
    </w:p>
    <w:p>
      <w:r>
        <w:t>作者：李东升，胡希宁，邵成山等著</w:t>
      </w:r>
    </w:p>
    <w:p>
      <w:r>
        <w:t>出版社：北京：中国经济出版社</w:t>
      </w:r>
    </w:p>
    <w:p>
      <w:r>
        <w:t>出版日期：2008.09</w:t>
      </w:r>
    </w:p>
    <w:p>
      <w:r>
        <w:t>总页数：402</w:t>
      </w:r>
    </w:p>
    <w:p>
      <w:r>
        <w:t>更多请访问教客网: www.jiaokey.com</w:t>
      </w:r>
    </w:p>
    <w:p>
      <w:r>
        <w:t>煤资源城市循环经济发展对策：基于河南省鹤壁市循环经济发展的实证研究 评论地址：https://www.jiaokey.com/book/detail/12253360.html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