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精美散文  亲情·友情卷</w:t>
      </w:r>
    </w:p>
    <w:p>
      <w:r>
        <w:rPr>
          <w:rFonts w:ascii="宋体" w:hAnsi="宋体" w:eastAsia="宋体"/>
          <w:sz w:val="24"/>
        </w:rPr>
        <w:t>王嘉陵，张育仁，吕选等编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精美散文  亲情·友情卷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王嘉陵，张育仁，吕选等编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乌鲁木齐市：新疆青少年出版社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本书出售、求购地址：https://www.jiaokey.com/book/detail/12253100.html</w:t>
      </w:r>
    </w:p>
    <w:p>
      <w:r>
        <w:t>更多相关图书推荐：https://www.jiaokey.com</w:t>
      </w:r>
    </w:p>
    <w:p>
      <w:r>
        <w:t>王嘉陵，张育仁，吕选等编 其他作品：https://www.jiaokey.com/tag/王嘉陵，张育仁，吕选等编.html</w:t>
      </w:r>
    </w:p>
    <w:p>
      <w:r>
        <w:t>乌鲁木齐市：新疆青少年出版社 出版图书：https://www.jiaokey.com/tag/乌鲁木齐市：新疆青少年出版社.html</w:t>
      </w:r>
    </w:p>
    <w:p>
      <w:r>
        <w:t>关键词搜索：https://www.jiaokey.com/tag/精美散文  亲情·友情卷.html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