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美容师  新版</w:t>
      </w:r>
    </w:p>
    <w:p>
      <w:r>
        <w:rPr>
          <w:rFonts w:ascii="宋体" w:hAnsi="宋体" w:eastAsia="宋体"/>
          <w:sz w:val="24"/>
        </w:rPr>
        <w:t>华建芳，朱洪涛主编；上海市职业技能鉴定中心，上海市胡芬妮美容美发教育中心编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华建芳，朱洪涛主编；上海市职业技能鉴定中心，上海市胡芬妮美容美发教育中心编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本书出售、求购地址：https://www.jiaokey.com/book/detail/12252742.html</w:t>
      </w:r>
    </w:p>
    <w:p>
      <w:r>
        <w:t>更多相关图书推荐：https://www.jiaokey.com</w:t>
      </w:r>
    </w:p>
    <w:p>
      <w:r>
        <w:t>华建芳，朱洪涛主编；上海市职业技能鉴定中心，上海市胡芬妮美容美发教育中心编 其他作品：https://www.jiaokey.com/tag/华建芳，朱洪涛主编；上海市职业技能鉴定中心，上海市胡芬妮美容美发教育中心编.html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关键词搜索：https://www.jiaokey.com/tag/美容师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