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书名：历代书法名碑名帖五体集联新编  草书卷</w:t>
      </w:r>
    </w:p>
    <w:p>
      <w:r>
        <w:t>作者：刘建平主编；白汀，王海晨，戴国仁编撰</w:t>
      </w:r>
    </w:p>
    <w:p>
      <w:r>
        <w:t>出版社：天津：天津人民美术出版社</w:t>
      </w:r>
    </w:p>
    <w:p>
      <w:r>
        <w:t>出版日期：2005.04</w:t>
      </w:r>
    </w:p>
    <w:p>
      <w:r>
        <w:t>总页数：180</w:t>
      </w:r>
    </w:p>
    <w:p>
      <w:r>
        <w:t>更多请访问教客网: www.jiaokey.com</w:t>
      </w:r>
    </w:p>
    <w:p>
      <w:r>
        <w:t>历代书法名碑名帖五体集联新编  草书卷 评论地址：https://www.jiaokey.com/book/detail/12251055.html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