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马克思主义经典作家论孙中山</w:t>
      </w:r>
    </w:p>
    <w:p>
      <w:r>
        <w:rPr>
          <w:rFonts w:ascii="宋体" w:hAnsi="宋体" w:eastAsia="宋体"/>
          <w:sz w:val="24"/>
        </w:rPr>
        <w:t>广东省理论研究室编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马克思主义经典作家论孙中山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马克思主义-孙中山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本书出售、求购地址：https://www.jiaokey.com/book/detail/12250321.html</w:t>
      </w:r>
    </w:p>
    <w:p>
      <w:r>
        <w:t>更多相关图书推荐：https://www.jiaokey.com</w:t>
      </w:r>
    </w:p>
    <w:p>
      <w:r>
        <w:t>广东省理论研究室编 其他作品：https://www.jiaokey.com/tag/广东省理论研究室编.html</w:t>
      </w:r>
    </w:p>
    <w:p>
      <w:r>
        <w:t>关键词搜索：https://www.jiaokey.com/tag/马克思主义-孙中山.html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