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南唐后主：一梦浮生  下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南唐后主：一梦浮生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本书出售、求购地址：https://www.jiaokey.com/book/detail/12249415.html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关键词搜索：https://www.jiaokey.com/tag/南唐后主：一梦浮生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