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发电厂电气设备及运行</w:t>
      </w:r>
    </w:p>
    <w:p>
      <w:r>
        <w:rPr>
          <w:rFonts w:ascii="宋体" w:hAnsi="宋体" w:eastAsia="宋体"/>
          <w:sz w:val="24"/>
        </w:rPr>
        <w:t>王琅珠，蒋燕主编，唐顺志，向文彬，邓书蕾编写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王琅珠，蒋燕主编，唐顺志，向文彬，邓书蕾编写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本书出售、求购地址：https://www.jiaokey.com/book/detail/12249269.html</w:t>
      </w:r>
    </w:p>
    <w:p>
      <w:r>
        <w:t>更多相关图书推荐：https://www.jiaokey.com</w:t>
      </w:r>
    </w:p>
    <w:p>
      <w:r>
        <w:t>王琅珠，蒋燕主编，唐顺志，向文彬，邓书蕾编写 其他作品：https://www.jiaokey.com/tag/王琅珠，蒋燕主编，唐顺志，向文彬，邓书蕾编写.html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