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  坚持社会主义核心价值体系</w:t>
      </w:r>
    </w:p>
    <w:p>
      <w:r>
        <w:t>作者：王育民等著</w:t>
      </w:r>
    </w:p>
    <w:p>
      <w:r>
        <w:t>出版社：北京：中央文献出版社</w:t>
      </w:r>
    </w:p>
    <w:p>
      <w:r>
        <w:t>出版日期：2008.07</w:t>
      </w:r>
    </w:p>
    <w:p>
      <w:r>
        <w:t>总页数：120</w:t>
      </w:r>
    </w:p>
    <w:p>
      <w:r>
        <w:t>更多请访问教客网: www.jiaokey.com</w:t>
      </w:r>
    </w:p>
    <w:p>
      <w:r>
        <w:t>思想政治教育  坚持社会主义核心价值体系 评论地址：https://www.jiaokey.com/book/detail/12249239.html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