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书名：中国先秦之信仰与宇宙论  以《太一生水》为中心的考察</w:t>
      </w:r>
    </w:p>
    <w:p>
      <w:r>
        <w:t>作者：李小光著</w:t>
      </w:r>
    </w:p>
    <w:p>
      <w:r>
        <w:t>出版社：成都：巴蜀书社</w:t>
      </w:r>
    </w:p>
    <w:p>
      <w:r>
        <w:t>出版日期：2009.05</w:t>
      </w:r>
    </w:p>
    <w:p>
      <w:r>
        <w:t>总页数：393</w:t>
      </w:r>
    </w:p>
    <w:p>
      <w:r>
        <w:t>更多请访问教客网: www.jiaokey.com</w:t>
      </w:r>
    </w:p>
    <w:p>
      <w:r>
        <w:t>中国先秦之信仰与宇宙论  以《太一生水》为中心的考察 评论地址：https://www.jiaokey.com/book/detail/12248183.html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