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私家秘藏小说百部  第79卷</w:t>
      </w:r>
    </w:p>
    <w:p>
      <w:r>
        <w:rPr>
          <w:rFonts w:ascii="宋体" w:hAnsi="宋体" w:eastAsia="宋体"/>
          <w:sz w:val="24"/>
        </w:rPr>
        <w:t>金成浦，启明主编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私家秘藏小说百部  第79卷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金成浦，启明主编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本书出售、求购地址：https://www.jiaokey.com/book/detail/12247944.html</w:t>
      </w:r>
    </w:p>
    <w:p>
      <w:r>
        <w:t>更多相关图书推荐：https://www.jiaokey.com</w:t>
      </w:r>
    </w:p>
    <w:p>
      <w:r>
        <w:t>金成浦，启明主编 其他作品：https://www.jiaokey.com/tag/金成浦，启明主编.html</w:t>
      </w:r>
    </w:p>
    <w:p>
      <w:r>
        <w:t>呼和浩特：远方出版社 出版图书：https://www.jiaokey.com/tag/呼和浩特：远方出版社.html</w:t>
      </w:r>
    </w:p>
    <w:p>
      <w:r>
        <w:t>关键词搜索：https://www.jiaokey.com/tag/私家秘藏小说百部  第79卷.html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