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法官素养与能力培训读本</w:t>
      </w:r>
    </w:p>
    <w:p>
      <w:r>
        <w:rPr>
          <w:rFonts w:ascii="宋体" w:hAnsi="宋体" w:eastAsia="宋体"/>
          <w:sz w:val="24"/>
        </w:rPr>
        <w:t>乔宪志，金长荣主编；上海市高级人民法院“一个素养、三个能力”轮训指导小组编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法官素养与能力培训读本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乔宪志，金长荣主编；上海市高级人民法院“一个素养、三个能力”轮训指导小组编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本书出售、求购地址：https://www.jiaokey.com/book/detail/12247037.html</w:t>
      </w:r>
    </w:p>
    <w:p>
      <w:r>
        <w:t>更多相关图书推荐：https://www.jiaokey.com</w:t>
      </w:r>
    </w:p>
    <w:p>
      <w:r>
        <w:t>乔宪志，金长荣主编；上海市高级人民法院“一个素养、三个能力”轮训指导小组编 其他作品：https://www.jiaokey.com/tag/乔宪志，金长荣主编；上海市高级人民法院“一个素养、三个能力”轮训指导小组编.html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关键词搜索：https://www.jiaokey.com/tag/法官素养与能力培训读本.html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