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  英雄辈出的时代</w:t>
      </w:r>
    </w:p>
    <w:p>
      <w:r>
        <w:t>作者：《文明探索》丛书编委会编</w:t>
      </w:r>
    </w:p>
    <w:p>
      <w:r>
        <w:t>出版社：郑州：大象出版社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春秋战国  英雄辈出的时代 评论地址：https://www.jiaokey.com/book/detail/12246819.html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