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第四届世界海外华人国际学术研讨会论文集  2</w:t>
      </w:r>
    </w:p>
    <w:p>
      <w:r>
        <w:rPr>
          <w:rFonts w:ascii="宋体" w:hAnsi="宋体" w:eastAsia="宋体"/>
          <w:sz w:val="24"/>
        </w:rPr>
        <w:t>汤熙勇编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第四届世界海外华人国际学术研讨会论文集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汤熙勇编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本书出售、求购地址：https://www.jiaokey.com/book/detail/12246722.html</w:t>
      </w:r>
    </w:p>
    <w:p>
      <w:r>
        <w:t>更多相关图书推荐：https://www.jiaokey.com</w:t>
      </w:r>
    </w:p>
    <w:p>
      <w:r>
        <w:t>汤熙勇编 其他作品：https://www.jiaokey.com/tag/汤熙勇编.html</w:t>
      </w:r>
    </w:p>
    <w:p>
      <w:r>
        <w:t>关键词搜索：https://www.jiaokey.com/tag/第四届世界海外华人国际学术研讨会论文集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