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深圳龙岗客家围龙屋</w:t>
      </w:r>
    </w:p>
    <w:p>
      <w:r>
        <w:rPr>
          <w:rFonts w:ascii="宋体" w:hAnsi="宋体" w:eastAsia="宋体"/>
          <w:sz w:val="24"/>
        </w:rPr>
        <w:t>深圳市龙岗区委宣传部编；文字汪开国等摄影姜凌涛等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深圳龙岗客家围龙屋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深圳市龙岗区委宣传部编；文字汪开国等摄影姜凌涛等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本书出售、求购地址：https://www.jiaokey.com/book/detail/12246598.html</w:t>
      </w:r>
    </w:p>
    <w:p>
      <w:r>
        <w:t>更多相关图书推荐：https://www.jiaokey.com</w:t>
      </w:r>
    </w:p>
    <w:p>
      <w:r>
        <w:t>深圳市龙岗区委宣传部编；文字汪开国等摄影姜凌涛等 其他作品：https://www.jiaokey.com/tag/深圳市龙岗区委宣传部编；文字汪开国等摄影姜凌涛等.html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关键词搜索：https://www.jiaokey.com/tag/深圳龙岗客家围龙屋.html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