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书名：神州大地之子：现当代文学作品中的共产党员的形象论</w:t>
      </w:r>
    </w:p>
    <w:p>
      <w:r>
        <w:t>作者：李善修，夏家夫主编</w:t>
      </w:r>
    </w:p>
    <w:p>
      <w:r>
        <w:t>出版社：开封：河南大学出版社</w:t>
      </w:r>
    </w:p>
    <w:p>
      <w:r>
        <w:t>出版日期：1995.09</w:t>
      </w:r>
    </w:p>
    <w:p>
      <w:r>
        <w:t>总页数：226</w:t>
      </w:r>
    </w:p>
    <w:p>
      <w:r>
        <w:t>更多请访问教客网: www.jiaokey.com</w:t>
      </w:r>
    </w:p>
    <w:p>
      <w:r>
        <w:t>神州大地之子：现当代文学作品中的共产党员的形象论 评论地址：https://www.jiaokey.com/book/detail/12245836.html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