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  03  实景拍摄专业版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  03  实景拍摄专业版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本书出售、求购地址：https://www.jiaokey.com/book/detail/12240530.html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关键词搜索：https://www.jiaokey.com/tag/居住空间  03  实景拍摄专业版.html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