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书名：全国普通高校在河北招生录取分数分布统计  理科·专科  2006-2008</w:t>
      </w:r>
    </w:p>
    <w:p>
      <w:r>
        <w:t>作者：陈国才主编</w:t>
      </w:r>
    </w:p>
    <w:p>
      <w:r>
        <w:t>出版社：石家庄：河北人民出版社</w:t>
      </w:r>
    </w:p>
    <w:p>
      <w:r>
        <w:t>出版日期：2009.03</w:t>
      </w:r>
    </w:p>
    <w:p>
      <w:r>
        <w:t>总页数：460</w:t>
      </w:r>
    </w:p>
    <w:p>
      <w:r>
        <w:t>更多请访问教客网: www.jiaokey.com</w:t>
      </w:r>
    </w:p>
    <w:p>
      <w:r>
        <w:t>全国普通高校在河北招生录取分数分布统计  理科·专科  2006-2008 评论地址：https://www.jiaokey.com/book/detail/12240083.html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