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我在哈佛的信仰</w:t>
      </w:r>
    </w:p>
    <w:p>
      <w:r>
        <w:rPr>
          <w:rFonts w:ascii="宋体" w:hAnsi="宋体" w:eastAsia="宋体"/>
          <w:sz w:val="24"/>
        </w:rPr>
        <w:t>伯尔曼，伊丽莎白·多尔，德兰修女等著；文逢参，蒋黄心湄，文子梁合译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我在哈佛的信仰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伯尔曼，伊丽莎白·多尔，德兰修女等著；文逢参，蒋黄心湄，文子梁合译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本书出售、求购地址：https://www.jiaokey.com/book/detail/12239979.html</w:t>
      </w:r>
    </w:p>
    <w:p>
      <w:r>
        <w:t>更多相关图书推荐：https://www.jiaokey.com</w:t>
      </w:r>
    </w:p>
    <w:p>
      <w:r>
        <w:t>伯尔曼，伊丽莎白·多尔，德兰修女等著；文逢参，蒋黄心湄，文子梁合译 其他作品：https://www.jiaokey.com/tag/伯尔曼，伊丽莎白·多尔，德兰修女等著；文逢参，蒋黄心湄，文子梁合译.html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关键词搜索：https://www.jiaokey.com/tag/我在哈佛的信仰.html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