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书名：鹅常见病诊治要领</w:t>
      </w:r>
    </w:p>
    <w:p>
      <w:r>
        <w:t>作者：刘楠楠主编；曹静雨等编写</w:t>
      </w:r>
    </w:p>
    <w:p>
      <w:r>
        <w:t>出版社：合肥：安徽科学技术出版社</w:t>
      </w:r>
    </w:p>
    <w:p>
      <w:r>
        <w:t>出版日期：2004.07</w:t>
      </w:r>
    </w:p>
    <w:p>
      <w:r>
        <w:t>总页数：182</w:t>
      </w:r>
    </w:p>
    <w:p>
      <w:r>
        <w:t>更多请访问教客网: www.jiaokey.com</w:t>
      </w:r>
    </w:p>
    <w:p>
      <w:r>
        <w:t>鹅常见病诊治要领 评论地址：https://www.jiaokey.com/book/detail/12236880.html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