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书名：水稻病虫草鼠害安全用药问答</w:t>
      </w:r>
    </w:p>
    <w:p>
      <w:r>
        <w:t>作者：耿继光主编</w:t>
      </w:r>
    </w:p>
    <w:p>
      <w:r>
        <w:t>出版社：合肥：安徽科学技术出版社</w:t>
      </w:r>
    </w:p>
    <w:p>
      <w:r>
        <w:t>出版日期：2008.08</w:t>
      </w:r>
    </w:p>
    <w:p>
      <w:r>
        <w:t>总页数：170</w:t>
      </w:r>
    </w:p>
    <w:p>
      <w:r>
        <w:t>更多请访问教客网: www.jiaokey.com</w:t>
      </w:r>
    </w:p>
    <w:p>
      <w:r>
        <w:t>水稻病虫草鼠害安全用药问答 评论地址：https://www.jiaokey.com/book/detail/12236756.html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