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中国农作物优良品种  1990-2000年国家审  认  定品种</w:t>
      </w:r>
    </w:p>
    <w:p>
      <w:r>
        <w:rPr>
          <w:rFonts w:ascii="宋体" w:hAnsi="宋体" w:eastAsia="宋体"/>
          <w:sz w:val="24"/>
        </w:rPr>
        <w:t>孙世贤编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中国农作物优良品种  1990-2000年国家审  认  定品种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孙世贤编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本书出售、求购地址：https://www.jiaokey.com/book/detail/12236649.html</w:t>
      </w:r>
    </w:p>
    <w:p>
      <w:r>
        <w:t>更多相关图书推荐：https://www.jiaokey.com</w:t>
      </w:r>
    </w:p>
    <w:p>
      <w:r>
        <w:t>孙世贤编 其他作品：https://www.jiaokey.com/tag/孙世贤编.html</w:t>
      </w:r>
    </w:p>
    <w:p>
      <w:r>
        <w:t>北京：中国农业科技出版社 出版图书：https://www.jiaokey.com/tag/北京：中国农业科技出版社.html</w:t>
      </w:r>
    </w:p>
    <w:p>
      <w:r>
        <w:t>关键词搜索：https://www.jiaokey.com/tag/中国农作物优良品种  1990-2000年国家审  认  定品种.html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