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四级语法和词汇千题点津</w:t>
      </w:r>
    </w:p>
    <w:p>
      <w:r>
        <w:rPr>
          <w:rFonts w:ascii="宋体" w:hAnsi="宋体" w:eastAsia="宋体"/>
          <w:sz w:val="24"/>
        </w:rPr>
        <w:t>汪国军编著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四级语法和词汇千题点津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东营市：石油大学出版社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本书出售、求购地址：https://www.jiaokey.com/book/detail/12236525.html</w:t>
      </w:r>
    </w:p>
    <w:p>
      <w:r>
        <w:t>更多相关图书推荐：https://www.jiaokey.com</w:t>
      </w:r>
    </w:p>
    <w:p>
      <w:r>
        <w:t>汪国军编著 其他作品：https://www.jiaokey.com/tag/汪国军编著.html</w:t>
      </w:r>
    </w:p>
    <w:p>
      <w:r>
        <w:t>东营市：石油大学出版社 出版图书：https://www.jiaokey.com/tag/东营市：石油大学出版社.html</w:t>
      </w:r>
    </w:p>
    <w:p>
      <w:r>
        <w:t>关键词搜索：https://www.jiaokey.com/tag/四级语法和词汇千题点津.html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