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南方丘陵区人工林经营研究  以桃源丘陵为例</w:t>
      </w:r>
    </w:p>
    <w:p>
      <w:r>
        <w:rPr>
          <w:rFonts w:ascii="宋体" w:hAnsi="宋体" w:eastAsia="宋体"/>
          <w:sz w:val="24"/>
        </w:rPr>
        <w:t>林业部中南调查规划设计院编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南方丘陵区人工林经营研究  以桃源丘陵为例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林业部中南调查规划设计院编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林业部中南调查规划设计院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本书出售、求购地址：https://www.jiaokey.com/book/detail/12236183.html</w:t>
      </w:r>
    </w:p>
    <w:p>
      <w:r>
        <w:t>更多相关图书推荐：https://www.jiaokey.com</w:t>
      </w:r>
    </w:p>
    <w:p>
      <w:r>
        <w:t>林业部中南调查规划设计院编 其他作品：https://www.jiaokey.com/tag/林业部中南调查规划设计院编.html</w:t>
      </w:r>
    </w:p>
    <w:p>
      <w:r>
        <w:t>林业部中南调查规划设计院 出版图书：https://www.jiaokey.com/tag/林业部中南调查规划设计院.html</w:t>
      </w:r>
    </w:p>
    <w:p>
      <w:r>
        <w:t>关键词搜索：https://www.jiaokey.com/tag/南方丘陵区人工林经营研究  以桃源丘陵为例.html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