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湖南珍稀濒危及优良速生树种研究</w:t>
      </w:r>
    </w:p>
    <w:p>
      <w:r>
        <w:rPr>
          <w:rFonts w:ascii="宋体" w:hAnsi="宋体" w:eastAsia="宋体"/>
          <w:sz w:val="24"/>
        </w:rPr>
        <w:t>刘克旺，申会健，张冬林等编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湖南珍稀濒危及优良速生树种研究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刘克旺，申会健，张冬林等编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本书出售、求购地址：https://www.jiaokey.com/book/detail/12236147.html</w:t>
      </w:r>
    </w:p>
    <w:p>
      <w:r>
        <w:t>更多相关图书推荐：https://www.jiaokey.com</w:t>
      </w:r>
    </w:p>
    <w:p>
      <w:r>
        <w:t>刘克旺，申会健，张冬林等编 其他作品：https://www.jiaokey.com/tag/刘克旺，申会健，张冬林等编.html</w:t>
      </w:r>
    </w:p>
    <w:p>
      <w:r>
        <w:t>中南林学院 出版图书：https://www.jiaokey.com/tag/中南林学院.html</w:t>
      </w:r>
    </w:p>
    <w:p>
      <w:r>
        <w:t>关键词搜索：https://www.jiaokey.com/tag/湖南珍稀濒危及优良速生树种研究.html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