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林檎叶保健茶的开发利用</w:t>
      </w:r>
    </w:p>
    <w:p>
      <w:r>
        <w:rPr>
          <w:rFonts w:ascii="宋体" w:hAnsi="宋体" w:eastAsia="宋体"/>
          <w:sz w:val="24"/>
        </w:rPr>
        <w:t>邓毓芳，钟海雁，李忠海编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林檎叶保健茶的开发利用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邓毓芳，钟海雁，李忠海编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中南林学院；湖南农学院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本书出售、求购地址：https://www.jiaokey.com/book/detail/12236146.html</w:t>
      </w:r>
    </w:p>
    <w:p>
      <w:r>
        <w:t>更多相关图书推荐：https://www.jiaokey.com</w:t>
      </w:r>
    </w:p>
    <w:p>
      <w:r>
        <w:t>邓毓芳，钟海雁，李忠海编 其他作品：https://www.jiaokey.com/tag/邓毓芳，钟海雁，李忠海编.html</w:t>
      </w:r>
    </w:p>
    <w:p>
      <w:r>
        <w:t>中南林学院；湖南农学院 出版图书：https://www.jiaokey.com/tag/中南林学院；湖南农学院.html</w:t>
      </w:r>
    </w:p>
    <w:p>
      <w:r>
        <w:t>关键词搜索：https://www.jiaokey.com/tag/林檎叶保健茶的开发利用.html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