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书名：卧龙自然保护区动植物资源及保护</w:t>
      </w:r>
    </w:p>
    <w:p>
      <w:r>
        <w:t>作者：卧龙自然保护区，四川师范学院编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总页数：372</w:t>
      </w:r>
    </w:p>
    <w:p>
      <w:r>
        <w:t>更多请访问教客网: www.jiaokey.com</w:t>
      </w:r>
    </w:p>
    <w:p>
      <w:r>
        <w:t>卧龙自然保护区动植物资源及保护 评论地址：https://www.jiaokey.com/book/detail/12235917.html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