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书名：扬中河豚菜谱</w:t>
      </w:r>
    </w:p>
    <w:p>
      <w:r>
        <w:t>作者：周长顺，孔庆璞，王世平等著</w:t>
      </w:r>
    </w:p>
    <w:p>
      <w:r>
        <w:t>出版社：青岛：青岛出版社</w:t>
      </w:r>
    </w:p>
    <w:p>
      <w:r>
        <w:t>出版日期：2009.03</w:t>
      </w:r>
    </w:p>
    <w:p>
      <w:r>
        <w:t>总页数：116</w:t>
      </w:r>
    </w:p>
    <w:p>
      <w:r>
        <w:t>更多请访问教客网: www.jiaokey.com</w:t>
      </w:r>
    </w:p>
    <w:p>
      <w:r>
        <w:t>扬中河豚菜谱 评论地址：https://www.jiaokey.com/book/detail/12234333.html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