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为竞争而管制  出租车业管制改革国际比较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为竞争而管制  出租车业管制改革国际比较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本书出售、求购地址：https://www.jiaokey.com/book/detail/12234223.html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关键词搜索：https://www.jiaokey.com/tag/为竞争而管制  出租车业管制改革国际比较.html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