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2008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本书出售、求购地址：https://www.jiaokey.com/book/detail/12234085.html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关键词搜索：https://www.jiaokey.com/tag/中国法治建设年度报告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