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书名：栗、枣、榛、大扁杏丰产栽培技术</w:t>
      </w:r>
    </w:p>
    <w:p>
      <w:r>
        <w:t>作者：肖作福主编</w:t>
      </w:r>
    </w:p>
    <w:p>
      <w:r>
        <w:t>出版社：沈阳：辽宁人民出版社</w:t>
      </w:r>
    </w:p>
    <w:p>
      <w:r>
        <w:t>出版日期：1993.07</w:t>
      </w:r>
    </w:p>
    <w:p>
      <w:r>
        <w:t>总页数：229</w:t>
      </w:r>
    </w:p>
    <w:p>
      <w:r>
        <w:t>更多请访问教客网: www.jiaokey.com</w:t>
      </w:r>
    </w:p>
    <w:p>
      <w:r>
        <w:t>栗、枣、榛、大扁杏丰产栽培技术 评论地址：https://www.jiaokey.com/book/detail/12231528.html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