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第10版</w:t>
      </w:r>
    </w:p>
    <w:p>
      <w:r>
        <w:rPr>
          <w:rFonts w:ascii="宋体" w:hAnsi="宋体" w:eastAsia="宋体"/>
          <w:sz w:val="24"/>
        </w:rPr>
        <w:t>马歇尔·B·罗姆尼，保罗·约翰·施泰因巴特著；张瑞君，徐广成改编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马歇尔·B·罗姆尼，保罗·约翰·施泰因巴特著；张瑞君，徐广成改编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本书出售、求购地址：https://www.jiaokey.com/book/detail/12229860.html</w:t>
      </w:r>
    </w:p>
    <w:p>
      <w:r>
        <w:t>更多相关图书推荐：https://www.jiaokey.com</w:t>
      </w:r>
    </w:p>
    <w:p>
      <w:r>
        <w:t>马歇尔·B·罗姆尼，保罗·约翰·施泰因巴特著；张瑞君，徐广成改编 其他作品：https://www.jiaokey.com/tag/马歇尔·B·罗姆尼，保罗·约翰·施泰因巴特著；张瑞君，徐广成改编.html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关键词搜索：https://www.jiaokey.com/tag/会计信息系统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