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理论篇  中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理论篇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本书出售、求购地址：https://www.jiaokey.com/book/detail/12229333.html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理论篇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