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书名：大连市肇事车辆修理工时定额</w:t>
      </w:r>
    </w:p>
    <w:p>
      <w:r>
        <w:t>作者：《肇事车辆修理工时定额》编写组编写</w:t>
      </w:r>
    </w:p>
    <w:p>
      <w:r>
        <w:t>出版社：沈阳：辽宁人民出版社</w:t>
      </w:r>
    </w:p>
    <w:p>
      <w:r>
        <w:t>出版日期：1990.08</w:t>
      </w:r>
    </w:p>
    <w:p>
      <w:r>
        <w:t>总页数：54</w:t>
      </w:r>
    </w:p>
    <w:p>
      <w:r>
        <w:t>更多请访问教客网: www.jiaokey.com</w:t>
      </w:r>
    </w:p>
    <w:p>
      <w:r>
        <w:t>大连市肇事车辆修理工时定额 评论地址：https://www.jiaokey.com/book/detail/12228783.html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