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发展红色旅游  开展爱国主义教育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发展红色旅游  开展爱国主义教育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本书出售、求购地址：https://www.jiaokey.com/book/detail/12226908.html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关键词搜索：https://www.jiaokey.com/tag/发展红色旅游  开展爱国主义教育.html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